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6B" w:rsidRDefault="00C10B6B" w:rsidP="00C1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УТВЕРЖДАЮ</w:t>
      </w:r>
    </w:p>
    <w:p w:rsidR="00C10B6B" w:rsidRDefault="00C10B6B" w:rsidP="00C1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B6B" w:rsidRDefault="00C10B6B" w:rsidP="00C1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Директор СПБ ГБУ</w:t>
      </w:r>
    </w:p>
    <w:p w:rsidR="00C10B6B" w:rsidRDefault="00C10B6B" w:rsidP="00C1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                            «Центр  содействия семейному воспитанию№ 6»</w:t>
      </w:r>
    </w:p>
    <w:p w:rsidR="00C10B6B" w:rsidRDefault="00C10B6B" w:rsidP="00C1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 вопросам                                                             </w:t>
      </w:r>
    </w:p>
    <w:p w:rsidR="00C10B6B" w:rsidRDefault="00C10B6B" w:rsidP="00C1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B6B" w:rsidRDefault="00C10B6B" w:rsidP="00C1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________________Л.Т. Карпова                                     ______________Е.В.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</w:p>
    <w:p w:rsidR="00C10B6B" w:rsidRDefault="00C10B6B" w:rsidP="00C10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«____»___________2016г                                                     «____»___________2016 г</w:t>
      </w:r>
    </w:p>
    <w:p w:rsidR="00C10B6B" w:rsidRDefault="00C10B6B" w:rsidP="00C10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0B6B" w:rsidRDefault="00C10B6B" w:rsidP="00C10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10B6B" w:rsidRDefault="00C10B6B" w:rsidP="00C10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доступности для инвалидов и других маломобильных групп населения объекта социальной инфраструктуры № 7495</w:t>
      </w:r>
    </w:p>
    <w:p w:rsidR="00C10B6B" w:rsidRDefault="00C10B6B" w:rsidP="00C10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об объекте социальной инфраструктуры (далее - объект)</w:t>
      </w:r>
    </w:p>
    <w:p w:rsidR="00C10B6B" w:rsidRDefault="00C10B6B" w:rsidP="00C10B6B">
      <w:pPr>
        <w:spacing w:after="12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1.1. Наименование объекта: </w:t>
      </w:r>
      <w:r>
        <w:rPr>
          <w:rFonts w:ascii="Times New Roman" w:hAnsi="Times New Roman"/>
          <w:sz w:val="24"/>
          <w:szCs w:val="24"/>
          <w:u w:val="single"/>
        </w:rPr>
        <w:t xml:space="preserve">административно-жилой комплекс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 № 6»</w:t>
      </w:r>
    </w:p>
    <w:p w:rsidR="00C10B6B" w:rsidRDefault="00C10B6B" w:rsidP="00C10B6B">
      <w:pPr>
        <w:pStyle w:val="1"/>
        <w:spacing w:before="0"/>
        <w:jc w:val="both"/>
      </w:pPr>
    </w:p>
    <w:p w:rsidR="00C10B6B" w:rsidRDefault="00C10B6B" w:rsidP="00C10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Адрес объекта: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198216, Санкт-Петербург, ул.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Счастливая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д.6, лит. А</w:t>
      </w:r>
    </w:p>
    <w:p w:rsidR="00C10B6B" w:rsidRDefault="00C10B6B" w:rsidP="00C10B6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Сведения о размещении объекта:   - отдельно стоящее здание: 1,2 этажа,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3595,7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      - часть здания_ этажей (или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на_____этаже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________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- наличие прилегающего земельного участка (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нет), 8673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B6B" w:rsidRDefault="00C10B6B" w:rsidP="00C10B6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0B6B" w:rsidRDefault="00C10B6B" w:rsidP="00C10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Год постройки здания: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1965 г;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пристройки - </w:t>
      </w:r>
      <w:r>
        <w:rPr>
          <w:rFonts w:ascii="Times New Roman" w:hAnsi="Times New Roman" w:cs="Times New Roman"/>
          <w:sz w:val="24"/>
          <w:szCs w:val="24"/>
          <w:u w:val="single"/>
        </w:rPr>
        <w:t>2009 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0B6B" w:rsidRDefault="00C10B6B" w:rsidP="00C10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последнего капитального ремонта: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1992 г (выборочный)</w:t>
      </w:r>
    </w:p>
    <w:p w:rsidR="00C10B6B" w:rsidRDefault="00C10B6B" w:rsidP="00C10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Дата предстоящего планового капитального ремонта: </w:t>
      </w:r>
      <w:r>
        <w:rPr>
          <w:rFonts w:ascii="Times New Roman" w:hAnsi="Times New Roman" w:cs="Times New Roman"/>
          <w:sz w:val="24"/>
          <w:szCs w:val="24"/>
          <w:u w:val="single"/>
        </w:rPr>
        <w:t>информация отсутствует</w:t>
      </w:r>
    </w:p>
    <w:p w:rsidR="00C10B6B" w:rsidRDefault="00C10B6B" w:rsidP="00C10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организации, расположенной на объекте</w:t>
      </w:r>
    </w:p>
    <w:p w:rsidR="00C10B6B" w:rsidRDefault="00C10B6B" w:rsidP="00C10B6B">
      <w:pPr>
        <w:pStyle w:val="1"/>
        <w:spacing w:before="0"/>
        <w:jc w:val="both"/>
        <w:rPr>
          <w:rFonts w:ascii="Times New Roman" w:hAnsi="Times New Roman"/>
          <w:b w:val="0"/>
          <w:iCs/>
          <w:color w:val="auto"/>
          <w:sz w:val="24"/>
          <w:szCs w:val="24"/>
          <w:u w:val="single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1.6. Наименование организации (полное): </w:t>
      </w:r>
      <w:r>
        <w:rPr>
          <w:rFonts w:ascii="Times New Roman" w:hAnsi="Times New Roman"/>
          <w:b w:val="0"/>
          <w:iCs/>
          <w:color w:val="auto"/>
          <w:sz w:val="24"/>
          <w:szCs w:val="24"/>
          <w:u w:val="single"/>
        </w:rPr>
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6»</w:t>
      </w:r>
    </w:p>
    <w:p w:rsidR="00C10B6B" w:rsidRDefault="00C10B6B" w:rsidP="00C10B6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организации: </w:t>
      </w:r>
      <w:r>
        <w:rPr>
          <w:rFonts w:ascii="Times New Roman" w:hAnsi="Times New Roman" w:cs="Times New Roman"/>
          <w:sz w:val="24"/>
          <w:szCs w:val="24"/>
          <w:u w:val="single"/>
        </w:rPr>
        <w:t>198216 Санкт-Петербург, улица Счастливая, д.6, литера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p w:rsidR="00C10B6B" w:rsidRDefault="00C10B6B" w:rsidP="00C10B6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1.8. Основания для пользования объектом (оперативное управление, аренда, собственность) </w:t>
      </w:r>
      <w:r>
        <w:rPr>
          <w:rFonts w:ascii="Times New Roman" w:hAnsi="Times New Roman" w:cs="Times New Roman"/>
          <w:sz w:val="24"/>
          <w:szCs w:val="24"/>
          <w:u w:val="single"/>
        </w:rPr>
        <w:t>собственность</w:t>
      </w:r>
    </w:p>
    <w:p w:rsidR="00C10B6B" w:rsidRDefault="00C10B6B" w:rsidP="00C10B6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1.9. Форма собственности (государственная, негосударственная) –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</w:p>
    <w:p w:rsidR="00C10B6B" w:rsidRDefault="00C10B6B" w:rsidP="00C10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Территориальная принадлежность (федеральная, региональная, муниципальная)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униципальная</w:t>
      </w:r>
    </w:p>
    <w:p w:rsidR="00C10B6B" w:rsidRDefault="00C10B6B" w:rsidP="00C10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Наименование вышестоящей организации: </w:t>
      </w:r>
      <w:r>
        <w:rPr>
          <w:rFonts w:ascii="Times New Roman" w:hAnsi="Times New Roman" w:cs="Times New Roman"/>
          <w:sz w:val="24"/>
          <w:szCs w:val="24"/>
          <w:u w:val="single"/>
        </w:rPr>
        <w:t>Комитет по социальной политике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1.12. Адрес вышестоящей организации: </w:t>
      </w:r>
      <w:r>
        <w:rPr>
          <w:rFonts w:ascii="Times New Roman" w:hAnsi="Times New Roman" w:cs="Times New Roman"/>
          <w:sz w:val="24"/>
          <w:szCs w:val="24"/>
          <w:u w:val="single"/>
        </w:rPr>
        <w:t>190000, г. Санкт-Петербург, пер. Антоненко, д.6</w:t>
      </w:r>
      <w:r>
        <w:rPr>
          <w:rFonts w:ascii="Times New Roman" w:hAnsi="Times New Roman" w:cs="Times New Roman"/>
          <w:sz w:val="24"/>
          <w:szCs w:val="24"/>
        </w:rPr>
        <w:t xml:space="preserve">1.13. Телефон,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вышестоящей организации: </w:t>
      </w:r>
      <w:r>
        <w:rPr>
          <w:rFonts w:ascii="Times New Roman" w:hAnsi="Times New Roman" w:cs="Times New Roman"/>
          <w:sz w:val="24"/>
          <w:szCs w:val="24"/>
          <w:u w:val="single"/>
        </w:rPr>
        <w:t>т.(812)576-24-61, ф.:(812)576-24-90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ksp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10B6B" w:rsidRDefault="00C10B6B" w:rsidP="00C10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B6B" w:rsidRDefault="00C10B6B" w:rsidP="00C10B6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деятельности организации на объекте                                                        (по обслуживанию населения)</w:t>
      </w:r>
    </w:p>
    <w:p w:rsidR="00C10B6B" w:rsidRDefault="00C10B6B" w:rsidP="00C10B6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10B6B" w:rsidRDefault="00C10B6B" w:rsidP="00C10B6B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Вид деятельности:</w:t>
      </w:r>
      <w:r w:rsidR="00C8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Предоставление социальных услуг с обеспечением проживания</w:t>
      </w:r>
    </w:p>
    <w:p w:rsidR="00C10B6B" w:rsidRDefault="00C10B6B" w:rsidP="00C10B6B">
      <w:pPr>
        <w:pStyle w:val="a4"/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(по ОКВЭД)</w:t>
      </w:r>
    </w:p>
    <w:p w:rsidR="00C10B6B" w:rsidRDefault="00C10B6B" w:rsidP="00C10B6B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2.2 Виды оказываемых услуг (в соответствии с Уставом или положением об организации):</w:t>
      </w:r>
    </w:p>
    <w:p w:rsidR="00C10B6B" w:rsidRDefault="00C10B6B" w:rsidP="00C10B6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Предоставление несовершеннолетним, оставшимся без попечения родителей, социальных услуг в стационарной форме временного проживания в соответствии  с государственными стандартами социального обслуживания населения Санкт-Петербурга.</w:t>
      </w:r>
    </w:p>
    <w:p w:rsidR="00C10B6B" w:rsidRDefault="00C10B6B" w:rsidP="00C10B6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Осуществление образовательной деятельности по образовательным программам дошкольного образования  и дополнительным общеразвивающим программам для несовершеннолетних, оставшихся без попечения родителей.</w:t>
      </w:r>
    </w:p>
    <w:p w:rsidR="00C10B6B" w:rsidRDefault="00C10B6B" w:rsidP="00C10B6B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  достижения  целей,  указанных  в  </w:t>
      </w:r>
      <w:hyperlink r:id="rId6" w:anchor="Par217" w:history="1">
        <w:r>
          <w:rPr>
            <w:rStyle w:val="a3"/>
            <w:rFonts w:ascii="Times New Roman" w:hAnsi="Times New Roman"/>
            <w:color w:val="auto"/>
            <w:sz w:val="22"/>
            <w:szCs w:val="22"/>
          </w:rPr>
          <w:t>п. 2.1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Устава, Учреждение осуществляет следующие виды деятельности:</w:t>
      </w:r>
    </w:p>
    <w:p w:rsidR="00C10B6B" w:rsidRDefault="00C10B6B" w:rsidP="00C10B6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Предоставление социально-правовых услуг несовершеннолетним, оставшимся без попечения родителей, в том числе:</w:t>
      </w:r>
    </w:p>
    <w:p w:rsidR="00C10B6B" w:rsidRDefault="00C10B6B" w:rsidP="00C10B6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защита прав и законных интересов несовершеннолетних, оставшихся без попечения родителей;</w:t>
      </w:r>
    </w:p>
    <w:p w:rsidR="00C10B6B" w:rsidRDefault="00C10B6B" w:rsidP="00C10B6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ведение в установленном порядке личных дел несовершеннолетних, оставшихся без попечения родителей;</w:t>
      </w:r>
    </w:p>
    <w:p w:rsidR="00C10B6B" w:rsidRDefault="00C10B6B" w:rsidP="00C10B6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участие в деятельности по содействию  семейному устройству несовершеннолетних, оставшихся без попечения родителей.</w:t>
      </w:r>
    </w:p>
    <w:p w:rsidR="00C10B6B" w:rsidRDefault="00C10B6B" w:rsidP="00C10B6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Участие в деятельности по профилактике социального сиротства.</w:t>
      </w:r>
    </w:p>
    <w:p w:rsidR="00C10B6B" w:rsidRDefault="00C10B6B" w:rsidP="00C10B6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Предоставление полного государственного обеспечения несовершеннолетним, оставшимся без попечения родителей в объеме, установленном законодательством, в том числе предоставление социально-бытовых услуг.</w:t>
      </w:r>
    </w:p>
    <w:p w:rsidR="00C10B6B" w:rsidRDefault="00C10B6B" w:rsidP="00C10B6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Предоставление социально-педагогических услуг несовершеннолетним, оставшимся без попечения родителей, в том числе:</w:t>
      </w:r>
    </w:p>
    <w:p w:rsidR="00C10B6B" w:rsidRDefault="00C10B6B" w:rsidP="00C10B6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реализация образовательных программ дошкольного образования и дополнительных  общеразвивающих программ;</w:t>
      </w:r>
    </w:p>
    <w:p w:rsidR="00C10B6B" w:rsidRDefault="00C10B6B" w:rsidP="00C10B6B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обеспечение воспитания несовершеннолетних, оставшихся без попечения родителей,   и получение ими образования с учетом возраста и индивидуальных особенностей; </w:t>
      </w:r>
    </w:p>
    <w:p w:rsidR="00C10B6B" w:rsidRDefault="00C10B6B" w:rsidP="00C10B6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реализация программы коррекционной работы с несовершеннолетними, оставшихся без попечения родителей;</w:t>
      </w:r>
    </w:p>
    <w:p w:rsidR="00C10B6B" w:rsidRDefault="00C10B6B" w:rsidP="00C10B6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реализация мероприятий по оказанию психолого-педагогической помощи и реабилитации несовершеннолетних, оставшихся без попечения родителей;</w:t>
      </w:r>
    </w:p>
    <w:p w:rsidR="00C10B6B" w:rsidRDefault="00C10B6B" w:rsidP="00C10B6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проведение познавательных, культурно-развлекательных и физкультурно-оздоровительных мероприятий, направленных на интеллектуальное, эмоциональное, духовное, нравственное и физическое развитие несовершеннолетних, оставшихся без попечения родителей;</w:t>
      </w:r>
    </w:p>
    <w:p w:rsidR="00C10B6B" w:rsidRDefault="00C10B6B" w:rsidP="00C10B6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социальная адаптация, несовершеннолетних, оставшихся без попечения родителей;</w:t>
      </w:r>
    </w:p>
    <w:p w:rsidR="00C10B6B" w:rsidRDefault="00C10B6B" w:rsidP="00C10B6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организация отдыха несовершеннолетних, оставшихся без попечения родителей;</w:t>
      </w:r>
    </w:p>
    <w:p w:rsidR="00C10B6B" w:rsidRDefault="00C10B6B" w:rsidP="00C10B6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Предоставление  социально-медицинских услуг несовершеннолетним, оставшимся без попечения родителей, в том числе:</w:t>
      </w:r>
    </w:p>
    <w:p w:rsidR="00C10B6B" w:rsidRDefault="00C10B6B" w:rsidP="00C10B6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обеспечение охраны здоровья и оздоровления несовершеннолетних, оставшихся без попечения родителей, обеспечение своевременного получения ими квалифицированной бесплатной медицинской помощи и санаторно-курортного лечения (при наличии показаний); </w:t>
      </w:r>
    </w:p>
    <w:p w:rsidR="00C10B6B" w:rsidRDefault="00C10B6B" w:rsidP="00C10B6B">
      <w:pPr>
        <w:pStyle w:val="ConsPlusNonformat"/>
        <w:ind w:right="-284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проведение необходимых мероприятий, направленных на компенсацию и (или) коррекцию недостатков физического и (или) психического развития, а также отклонений    в поведении несовершеннолетних, оставшихся без попечения родителей, с ограниченными возможностями.</w:t>
      </w:r>
    </w:p>
    <w:p w:rsidR="00C10B6B" w:rsidRDefault="00C10B6B" w:rsidP="00C10B6B">
      <w:pPr>
        <w:pStyle w:val="ConsPlusNonformat"/>
        <w:ind w:right="-284" w:firstLine="14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Постинтернатное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сопровождение лиц в возрасте от 18 до 23 лет из числа несовершеннолетних, оставшихся без попечения родителей, являющихся выпускниками Учреждения.</w:t>
      </w:r>
    </w:p>
    <w:p w:rsidR="00C10B6B" w:rsidRDefault="00C10B6B" w:rsidP="00C10B6B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10B6B" w:rsidRDefault="00C10B6B" w:rsidP="00C10B6B">
      <w:pPr>
        <w:pStyle w:val="a4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Форма оказания услуг: (на объекте, с длительным пребыванием, в том числе проживанием, на дому, дистанционно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 объекте, с длительным пребыванием, в том числе проживанием</w:t>
      </w:r>
    </w:p>
    <w:p w:rsidR="00C10B6B" w:rsidRDefault="00C10B6B" w:rsidP="00C10B6B">
      <w:pPr>
        <w:pStyle w:val="a4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Категории обслуживаемого населения по возрасту: (дети, взрослые трудоспособного возраста, пожилые, все возрастные категории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u w:val="single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>ети</w:t>
      </w:r>
    </w:p>
    <w:p w:rsidR="00C10B6B" w:rsidRDefault="00C10B6B" w:rsidP="00C10B6B">
      <w:pPr>
        <w:pStyle w:val="a4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Категории обслуживаемых инвалидов: (инвалиды, передвигающиеся на коляске, инвалиды с нарушением опорно-двигательного аппарата, инвалиды с нарушением слуха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инвалиды с нарушением умственного развития</w:t>
      </w:r>
    </w:p>
    <w:p w:rsidR="00C10B6B" w:rsidRDefault="00C10B6B" w:rsidP="00C10B6B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Плановая мощность: посещаемость (количество обслуживаемых в день), пропускная способность: </w:t>
      </w:r>
      <w:r>
        <w:rPr>
          <w:rFonts w:ascii="Times New Roman" w:hAnsi="Times New Roman" w:cs="Times New Roman"/>
          <w:sz w:val="24"/>
          <w:szCs w:val="24"/>
          <w:u w:val="single"/>
        </w:rPr>
        <w:t>48 чел.</w:t>
      </w:r>
    </w:p>
    <w:p w:rsidR="00C10B6B" w:rsidRDefault="00C10B6B" w:rsidP="00C10B6B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1.6. Участие в ИПР инвалида, ребенка-инвалида (да,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10B6B" w:rsidRDefault="00C10B6B" w:rsidP="00C10B6B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10B6B" w:rsidRDefault="00C10B6B" w:rsidP="00C10B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Состояние доступности объекта</w:t>
      </w:r>
    </w:p>
    <w:p w:rsidR="00C10B6B" w:rsidRDefault="00C10B6B" w:rsidP="00C10B6B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0B6B" w:rsidRDefault="00C10B6B" w:rsidP="00C10B6B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3.1.Путь к объекту от ближайшей остановки пассажирского транспорта:                                       3.1.1.Расстояние от объекта до остановки транспорта </w:t>
      </w:r>
      <w:r>
        <w:rPr>
          <w:rFonts w:ascii="Times New Roman" w:hAnsi="Times New Roman" w:cs="Times New Roman"/>
          <w:sz w:val="24"/>
          <w:szCs w:val="24"/>
          <w:u w:val="single"/>
        </w:rPr>
        <w:t>350 м</w:t>
      </w:r>
    </w:p>
    <w:p w:rsidR="00C10B6B" w:rsidRDefault="00C10B6B" w:rsidP="00C10B6B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3.1.2.Перекрестки: наличие (нерегулируемые, регулируемые, со звуковой сигнализацией, таймером) отсутствие: </w:t>
      </w:r>
      <w:r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proofErr w:type="gramEnd"/>
    </w:p>
    <w:p w:rsidR="00C10B6B" w:rsidRDefault="00C10B6B" w:rsidP="00C10B6B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3.1.3.Информация на пути следования к объекту: наличие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аккустическая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текстильная, визуальная)  отсутствие:  </w:t>
      </w:r>
      <w:r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C10B6B" w:rsidRDefault="00C10B6B" w:rsidP="00C10B6B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3.1.4.Перепады высот на пути (есть, нет) 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C10B6B" w:rsidRDefault="00C10B6B" w:rsidP="00C10B6B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3.1.5.Обустройство перепадов высот для инвалидов на креслах-колясках (да,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ет</w:t>
      </w:r>
    </w:p>
    <w:p w:rsidR="00C10B6B" w:rsidRDefault="00C10B6B" w:rsidP="00C10B6B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3.2.Состояние доступности основных структурно-функциональных зон</w:t>
      </w:r>
    </w:p>
    <w:p w:rsidR="00C10B6B" w:rsidRDefault="00C10B6B" w:rsidP="00C10B6B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959"/>
        <w:gridCol w:w="4110"/>
        <w:gridCol w:w="4360"/>
      </w:tblGrid>
      <w:tr w:rsidR="00C10B6B" w:rsidTr="00C1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Основные структурно-функциональные зоны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Состояние доступности, в том числе для основных категорий инвалидов&lt;*&gt;</w:t>
            </w:r>
          </w:p>
        </w:tc>
      </w:tr>
      <w:tr w:rsidR="00C10B6B" w:rsidTr="00C1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Пути движения к объекту                        (от остановки транспорта)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b/>
                <w:color w:val="000000" w:themeColor="text1"/>
                <w:szCs w:val="24"/>
                <w:highlight w:val="cyan"/>
              </w:rPr>
            </w:pPr>
            <w:r>
              <w:rPr>
                <w:b/>
                <w:color w:val="000000" w:themeColor="text1"/>
                <w:szCs w:val="24"/>
              </w:rPr>
              <w:t>ДЧ-В</w:t>
            </w:r>
          </w:p>
        </w:tc>
      </w:tr>
      <w:tr w:rsidR="00C10B6B" w:rsidTr="00C1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Территория, прилегающая к зданию (участок)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  <w:highlight w:val="cyan"/>
              </w:rPr>
            </w:pPr>
            <w:r>
              <w:rPr>
                <w:b/>
                <w:szCs w:val="24"/>
              </w:rPr>
              <w:t>ДЧ-В</w:t>
            </w:r>
          </w:p>
        </w:tc>
      </w:tr>
      <w:tr w:rsidR="00C10B6B" w:rsidTr="00C1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Вход (входы) в здание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b/>
                <w:sz w:val="18"/>
                <w:szCs w:val="18"/>
              </w:rPr>
              <w:t>ДЧ-В</w:t>
            </w:r>
          </w:p>
        </w:tc>
      </w:tr>
      <w:tr w:rsidR="00C10B6B" w:rsidTr="00C1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 путь эвакуации)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b/>
                <w:sz w:val="18"/>
                <w:szCs w:val="18"/>
              </w:rPr>
              <w:t>ДЧ-ОГУ, ДУ-КС</w:t>
            </w:r>
          </w:p>
        </w:tc>
      </w:tr>
      <w:tr w:rsidR="00C10B6B" w:rsidTr="00C1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b/>
                <w:sz w:val="18"/>
                <w:szCs w:val="18"/>
              </w:rPr>
              <w:t>ДЧ-В</w:t>
            </w:r>
          </w:p>
        </w:tc>
      </w:tr>
      <w:tr w:rsidR="00C10B6B" w:rsidTr="00C1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Санитарно-гигиенические помещения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b/>
                <w:sz w:val="18"/>
                <w:szCs w:val="18"/>
              </w:rPr>
              <w:t>ДЧ-В</w:t>
            </w:r>
          </w:p>
        </w:tc>
      </w:tr>
      <w:tr w:rsidR="00C10B6B" w:rsidTr="00C1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Система информации и связи                        (на всех зонах)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b/>
                <w:sz w:val="18"/>
                <w:szCs w:val="18"/>
              </w:rPr>
              <w:t>ДЧ-В</w:t>
            </w:r>
          </w:p>
        </w:tc>
      </w:tr>
    </w:tbl>
    <w:p w:rsidR="00C10B6B" w:rsidRDefault="00C10B6B" w:rsidP="00C10B6B">
      <w:pPr>
        <w:pStyle w:val="a4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&lt;*&gt; - указывается: </w:t>
      </w:r>
      <w:r>
        <w:rPr>
          <w:rFonts w:ascii="Times New Roman" w:hAnsi="Times New Roman" w:cs="Times New Roman"/>
          <w:b/>
          <w:sz w:val="18"/>
          <w:szCs w:val="18"/>
        </w:rPr>
        <w:t>ДП-В</w:t>
      </w:r>
      <w:r>
        <w:rPr>
          <w:rFonts w:ascii="Times New Roman" w:hAnsi="Times New Roman" w:cs="Times New Roman"/>
          <w:sz w:val="18"/>
          <w:szCs w:val="18"/>
        </w:rPr>
        <w:t xml:space="preserve"> – доступно полностью всем; </w:t>
      </w:r>
      <w:r>
        <w:rPr>
          <w:rFonts w:ascii="Times New Roman" w:hAnsi="Times New Roman" w:cs="Times New Roman"/>
          <w:b/>
          <w:sz w:val="18"/>
          <w:szCs w:val="18"/>
        </w:rPr>
        <w:t>ДП-И</w:t>
      </w:r>
      <w:r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b/>
          <w:sz w:val="18"/>
          <w:szCs w:val="18"/>
        </w:rPr>
        <w:t>К</w:t>
      </w:r>
      <w:r>
        <w:rPr>
          <w:rFonts w:ascii="Times New Roman" w:hAnsi="Times New Roman" w:cs="Times New Roman"/>
          <w:sz w:val="18"/>
          <w:szCs w:val="18"/>
        </w:rPr>
        <w:t xml:space="preserve"> – инвалиды, передвигающиеся на кресло-</w:t>
      </w:r>
      <w:proofErr w:type="spellStart"/>
      <w:r>
        <w:rPr>
          <w:rFonts w:ascii="Times New Roman" w:hAnsi="Times New Roman" w:cs="Times New Roman"/>
          <w:sz w:val="18"/>
          <w:szCs w:val="18"/>
        </w:rPr>
        <w:t>колясках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инвалиды с нарушениями опорно-двигательного аппарата, </w:t>
      </w:r>
      <w:r>
        <w:rPr>
          <w:rFonts w:ascii="Times New Roman" w:hAnsi="Times New Roman" w:cs="Times New Roman"/>
          <w:b/>
          <w:sz w:val="18"/>
          <w:szCs w:val="18"/>
        </w:rPr>
        <w:t>С</w:t>
      </w:r>
      <w:r>
        <w:rPr>
          <w:rFonts w:ascii="Times New Roman" w:hAnsi="Times New Roman" w:cs="Times New Roman"/>
          <w:sz w:val="18"/>
          <w:szCs w:val="18"/>
        </w:rPr>
        <w:t xml:space="preserve">–инвалиды с нарушением зрения, </w:t>
      </w:r>
      <w:r>
        <w:rPr>
          <w:rFonts w:ascii="Times New Roman" w:hAnsi="Times New Roman" w:cs="Times New Roman"/>
          <w:b/>
          <w:sz w:val="18"/>
          <w:szCs w:val="18"/>
        </w:rPr>
        <w:t>Г</w:t>
      </w:r>
      <w:r>
        <w:rPr>
          <w:rFonts w:ascii="Times New Roman" w:hAnsi="Times New Roman" w:cs="Times New Roman"/>
          <w:sz w:val="18"/>
          <w:szCs w:val="18"/>
        </w:rPr>
        <w:t xml:space="preserve"> – инвалиды с нарушением слуха, </w:t>
      </w:r>
      <w:r>
        <w:rPr>
          <w:rFonts w:ascii="Times New Roman" w:hAnsi="Times New Roman" w:cs="Times New Roman"/>
          <w:b/>
          <w:sz w:val="18"/>
          <w:szCs w:val="18"/>
        </w:rPr>
        <w:t>У</w:t>
      </w:r>
      <w:r>
        <w:rPr>
          <w:rFonts w:ascii="Times New Roman" w:hAnsi="Times New Roman" w:cs="Times New Roman"/>
          <w:sz w:val="18"/>
          <w:szCs w:val="18"/>
        </w:rPr>
        <w:t xml:space="preserve"> – инвалиды с нарушениями в умственном развитии) – доступно полностью избирательно (указать категорию МГН); </w:t>
      </w:r>
      <w:r>
        <w:rPr>
          <w:rFonts w:ascii="Times New Roman" w:hAnsi="Times New Roman" w:cs="Times New Roman"/>
          <w:b/>
          <w:sz w:val="18"/>
          <w:szCs w:val="18"/>
        </w:rPr>
        <w:t xml:space="preserve">ДЧ-В – доступно частично всем; ДЧ-И </w:t>
      </w:r>
      <w:r>
        <w:rPr>
          <w:rFonts w:ascii="Times New Roman" w:hAnsi="Times New Roman" w:cs="Times New Roman"/>
          <w:sz w:val="18"/>
          <w:szCs w:val="18"/>
        </w:rPr>
        <w:t>доступно условно;</w:t>
      </w:r>
      <w:r>
        <w:rPr>
          <w:rFonts w:ascii="Times New Roman" w:hAnsi="Times New Roman" w:cs="Times New Roman"/>
          <w:b/>
          <w:sz w:val="18"/>
          <w:szCs w:val="18"/>
        </w:rPr>
        <w:t xml:space="preserve"> ВНД – </w:t>
      </w:r>
      <w:r>
        <w:rPr>
          <w:rFonts w:ascii="Times New Roman" w:hAnsi="Times New Roman" w:cs="Times New Roman"/>
          <w:sz w:val="18"/>
          <w:szCs w:val="18"/>
        </w:rPr>
        <w:t>временно недоступно.</w:t>
      </w:r>
    </w:p>
    <w:p w:rsidR="00C10B6B" w:rsidRDefault="00C10B6B" w:rsidP="00C10B6B">
      <w:pPr>
        <w:pStyle w:val="a4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10B6B" w:rsidRDefault="00C10B6B" w:rsidP="00C10B6B">
      <w:pPr>
        <w:pStyle w:val="a4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3.3. Итоговое заключение о состоянии доступности объекта: </w:t>
      </w:r>
      <w:r>
        <w:rPr>
          <w:rFonts w:ascii="Times New Roman" w:hAnsi="Times New Roman" w:cs="Times New Roman"/>
          <w:b/>
          <w:sz w:val="18"/>
          <w:szCs w:val="18"/>
        </w:rPr>
        <w:t>ДЧ-ОГУ, ДУ-КС</w:t>
      </w:r>
    </w:p>
    <w:p w:rsidR="00C10B6B" w:rsidRDefault="00C10B6B" w:rsidP="00C10B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Управленческие решения</w:t>
      </w:r>
    </w:p>
    <w:p w:rsidR="00C10B6B" w:rsidRDefault="00C10B6B" w:rsidP="00C10B6B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Рекомендация по адаптации основных структурно-функциональных зон объекта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959"/>
        <w:gridCol w:w="5341"/>
        <w:gridCol w:w="3129"/>
      </w:tblGrid>
      <w:tr w:rsidR="00C10B6B" w:rsidTr="00C1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Рекомендации по адаптации объекта (вид работ) &lt;**&gt;</w:t>
            </w:r>
          </w:p>
        </w:tc>
      </w:tr>
      <w:tr w:rsidR="00C10B6B" w:rsidTr="00C1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Не нуждается</w:t>
            </w:r>
          </w:p>
        </w:tc>
      </w:tr>
      <w:tr w:rsidR="00C10B6B" w:rsidTr="00C1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Территория, прилегающая к зданию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jc w:val="center"/>
              <w:rPr>
                <w:rFonts w:asciiTheme="minorHAnsi" w:hAnsiTheme="minorHAnsi" w:cstheme="minorBidi"/>
                <w:sz w:val="22"/>
              </w:rPr>
            </w:pPr>
            <w:r>
              <w:rPr>
                <w:szCs w:val="24"/>
              </w:rPr>
              <w:t>Не нуждается</w:t>
            </w:r>
          </w:p>
        </w:tc>
      </w:tr>
      <w:tr w:rsidR="00C10B6B" w:rsidTr="00C1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Вход (входы) в здание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1.Установка в вестибюле информационного табло </w:t>
            </w:r>
            <w:r>
              <w:rPr>
                <w:bCs/>
                <w:color w:val="000000"/>
                <w:szCs w:val="24"/>
              </w:rPr>
              <w:lastRenderedPageBreak/>
              <w:t>«бегущая строка».</w:t>
            </w:r>
          </w:p>
          <w:p w:rsidR="00C10B6B" w:rsidRDefault="00C10B6B">
            <w:pPr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2.Установка в вестибюле звукового информатора</w:t>
            </w:r>
          </w:p>
        </w:tc>
      </w:tr>
      <w:tr w:rsidR="00C10B6B" w:rsidTr="00C1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 путь эвакуации)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Нанесение на поручни внутренних лестниц тактильных полос, предупреждающих об окончании перил.</w:t>
            </w:r>
          </w:p>
        </w:tc>
      </w:tr>
      <w:tr w:rsidR="00C10B6B" w:rsidTr="00C1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rPr>
                <w:rFonts w:asciiTheme="minorHAnsi" w:hAnsiTheme="minorHAnsi" w:cstheme="minorBidi"/>
                <w:sz w:val="22"/>
              </w:rPr>
            </w:pPr>
            <w:r>
              <w:rPr>
                <w:szCs w:val="24"/>
              </w:rPr>
              <w:t>Не нуждается</w:t>
            </w:r>
          </w:p>
        </w:tc>
      </w:tr>
      <w:tr w:rsidR="00C10B6B" w:rsidTr="00C1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Санитарно-гигиенические помещения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rPr>
                <w:szCs w:val="24"/>
              </w:rPr>
            </w:pPr>
            <w:r>
              <w:rPr>
                <w:szCs w:val="24"/>
              </w:rPr>
              <w:t>Обустройство душевых кабинок в бассейне съемными сидениями и горизонтальными поручнями</w:t>
            </w:r>
          </w:p>
        </w:tc>
      </w:tr>
      <w:tr w:rsidR="00C10B6B" w:rsidTr="00C1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Система информации и связи (на всех зонах)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rPr>
                <w:szCs w:val="24"/>
              </w:rPr>
            </w:pPr>
            <w:r>
              <w:rPr>
                <w:szCs w:val="24"/>
              </w:rPr>
              <w:t>Приобретение звукового информатора, установка табло «Бегущая строка»</w:t>
            </w:r>
          </w:p>
        </w:tc>
      </w:tr>
      <w:tr w:rsidR="00C10B6B" w:rsidTr="00C1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Все зоны и участки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Default="00C10B6B"/>
        </w:tc>
      </w:tr>
      <w:tr w:rsidR="00C10B6B" w:rsidTr="00C10B6B">
        <w:trPr>
          <w:trHeight w:val="7914"/>
        </w:trPr>
        <w:tc>
          <w:tcPr>
            <w:tcW w:w="9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B6B" w:rsidRDefault="00C10B6B">
            <w:pPr>
              <w:jc w:val="center"/>
              <w:rPr>
                <w:szCs w:val="24"/>
              </w:rPr>
            </w:pPr>
          </w:p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</w:p>
          <w:p w:rsidR="00C10B6B" w:rsidRDefault="00C10B6B">
            <w:pPr>
              <w:pStyle w:val="a4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&lt;**&gt; - указывается один из вариантов (вид работ): не нуждается; ремонт (текущий, капитальный); индивидуальное решение с техническими средствами реабилитации; технические решения невозможны – организация альтернативной формы обслуживания.</w:t>
            </w:r>
          </w:p>
          <w:p w:rsidR="00C10B6B" w:rsidRDefault="00C10B6B">
            <w:pPr>
              <w:pStyle w:val="a4"/>
              <w:ind w:left="142"/>
              <w:jc w:val="both"/>
              <w:rPr>
                <w:sz w:val="18"/>
                <w:szCs w:val="18"/>
              </w:rPr>
            </w:pPr>
          </w:p>
          <w:p w:rsidR="00C10B6B" w:rsidRDefault="00C10B6B">
            <w:pPr>
              <w:pStyle w:val="a4"/>
              <w:ind w:left="1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4.2. Период проведения работ: 2016-2019годыв </w:t>
            </w:r>
            <w:proofErr w:type="gramStart"/>
            <w:r>
              <w:rPr>
                <w:szCs w:val="24"/>
              </w:rPr>
              <w:t>рамках</w:t>
            </w:r>
            <w:proofErr w:type="gramEnd"/>
            <w:r>
              <w:rPr>
                <w:szCs w:val="24"/>
              </w:rPr>
              <w:t xml:space="preserve"> исполнения Плана учреждения по обеспечению доступности для инвалидов.</w:t>
            </w:r>
          </w:p>
          <w:p w:rsidR="00C10B6B" w:rsidRDefault="00C10B6B">
            <w:pPr>
              <w:pStyle w:val="a4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(указывается наименование документа, программы, плана)</w:t>
            </w:r>
          </w:p>
          <w:p w:rsidR="00C10B6B" w:rsidRDefault="00C10B6B">
            <w:pPr>
              <w:pStyle w:val="a4"/>
              <w:ind w:left="142"/>
              <w:jc w:val="both"/>
              <w:rPr>
                <w:sz w:val="16"/>
                <w:szCs w:val="16"/>
              </w:rPr>
            </w:pPr>
          </w:p>
          <w:p w:rsidR="00C10B6B" w:rsidRDefault="00C10B6B">
            <w:pPr>
              <w:pStyle w:val="a4"/>
              <w:ind w:left="142"/>
              <w:jc w:val="both"/>
              <w:rPr>
                <w:szCs w:val="24"/>
              </w:rPr>
            </w:pPr>
            <w:r>
              <w:rPr>
                <w:szCs w:val="24"/>
              </w:rPr>
              <w:t>4.3. Ожидаемый результат (по состоянию доступности) после выполнения работ по адаптации:</w:t>
            </w:r>
            <w:r>
              <w:rPr>
                <w:b/>
                <w:sz w:val="18"/>
                <w:szCs w:val="18"/>
              </w:rPr>
              <w:t xml:space="preserve"> ДЧ-В</w:t>
            </w:r>
          </w:p>
          <w:p w:rsidR="00C10B6B" w:rsidRDefault="00C10B6B">
            <w:pPr>
              <w:pStyle w:val="a4"/>
              <w:ind w:left="142"/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>4.4. Информация размещена (обновлена) на Карте доступности субъекта Российской Федерации, дата</w:t>
            </w:r>
            <w:hyperlink r:id="rId7" w:history="1">
              <w:r>
                <w:rPr>
                  <w:rStyle w:val="a3"/>
                  <w:szCs w:val="24"/>
                  <w:lang w:val="en-US"/>
                </w:rPr>
                <w:t>www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city</w:t>
              </w:r>
              <w:r>
                <w:rPr>
                  <w:rStyle w:val="a3"/>
                  <w:szCs w:val="24"/>
                </w:rPr>
                <w:t>4</w:t>
              </w:r>
              <w:r>
                <w:rPr>
                  <w:rStyle w:val="a3"/>
                  <w:szCs w:val="24"/>
                  <w:lang w:val="en-US"/>
                </w:rPr>
                <w:t>you</w:t>
              </w:r>
              <w:r>
                <w:rPr>
                  <w:rStyle w:val="a3"/>
                  <w:szCs w:val="24"/>
                </w:rPr>
                <w:t>.</w:t>
              </w:r>
              <w:proofErr w:type="spellStart"/>
              <w:r>
                <w:rPr>
                  <w:rStyle w:val="a3"/>
                  <w:szCs w:val="24"/>
                  <w:lang w:val="en-US"/>
                </w:rPr>
                <w:t>spb</w:t>
              </w:r>
              <w:proofErr w:type="spellEnd"/>
              <w:r>
                <w:rPr>
                  <w:rStyle w:val="a3"/>
                  <w:szCs w:val="24"/>
                </w:rPr>
                <w:t>.</w:t>
              </w:r>
              <w:proofErr w:type="spellStart"/>
              <w:r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  <w:r w:rsidRPr="00C10B6B">
              <w:rPr>
                <w:rStyle w:val="a3"/>
                <w:szCs w:val="24"/>
              </w:rPr>
              <w:t xml:space="preserve"> </w:t>
            </w:r>
            <w:r>
              <w:rPr>
                <w:szCs w:val="24"/>
              </w:rPr>
              <w:t>11.01.2016</w:t>
            </w:r>
          </w:p>
          <w:p w:rsidR="00C10B6B" w:rsidRDefault="00C10B6B">
            <w:pPr>
              <w:pStyle w:val="a4"/>
              <w:jc w:val="both"/>
              <w:rPr>
                <w:szCs w:val="24"/>
              </w:rPr>
            </w:pPr>
          </w:p>
          <w:p w:rsidR="00C10B6B" w:rsidRDefault="00C10B6B" w:rsidP="00EE065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Особые отметки</w:t>
            </w:r>
          </w:p>
          <w:p w:rsidR="00C10B6B" w:rsidRDefault="00C10B6B">
            <w:pPr>
              <w:pStyle w:val="a4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Паспорт сформирован на основании:                                                                             </w:t>
            </w:r>
          </w:p>
          <w:p w:rsidR="00C10B6B" w:rsidRDefault="00C10B6B" w:rsidP="00EE065C">
            <w:pPr>
              <w:pStyle w:val="a4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Анкеты от «10  » декабря 2015г.</w:t>
            </w:r>
          </w:p>
          <w:p w:rsidR="00C10B6B" w:rsidRDefault="00C10B6B">
            <w:pPr>
              <w:pStyle w:val="a4"/>
              <w:ind w:left="360"/>
              <w:jc w:val="both"/>
              <w:rPr>
                <w:szCs w:val="24"/>
              </w:rPr>
            </w:pPr>
          </w:p>
          <w:p w:rsidR="00C10B6B" w:rsidRDefault="00C10B6B">
            <w:pPr>
              <w:jc w:val="both"/>
              <w:rPr>
                <w:szCs w:val="24"/>
                <w:highlight w:val="yellow"/>
              </w:rPr>
            </w:pPr>
          </w:p>
          <w:p w:rsidR="00C10B6B" w:rsidRDefault="00C10B6B">
            <w:pPr>
              <w:jc w:val="both"/>
              <w:rPr>
                <w:szCs w:val="24"/>
                <w:highlight w:val="yellow"/>
              </w:rPr>
            </w:pPr>
          </w:p>
          <w:p w:rsidR="00C10B6B" w:rsidRDefault="00C10B6B">
            <w:pPr>
              <w:jc w:val="both"/>
              <w:rPr>
                <w:szCs w:val="24"/>
                <w:highlight w:val="yellow"/>
              </w:rPr>
            </w:pPr>
          </w:p>
          <w:p w:rsidR="00C10B6B" w:rsidRDefault="00C10B6B">
            <w:pPr>
              <w:jc w:val="both"/>
              <w:rPr>
                <w:szCs w:val="24"/>
                <w:highlight w:val="yellow"/>
              </w:rPr>
            </w:pPr>
          </w:p>
          <w:p w:rsidR="00C10B6B" w:rsidRDefault="00C10B6B">
            <w:pPr>
              <w:jc w:val="both"/>
              <w:rPr>
                <w:szCs w:val="24"/>
                <w:highlight w:val="yellow"/>
              </w:rPr>
            </w:pPr>
          </w:p>
          <w:p w:rsidR="00C10B6B" w:rsidRDefault="00C10B6B">
            <w:pPr>
              <w:jc w:val="both"/>
              <w:rPr>
                <w:szCs w:val="24"/>
                <w:highlight w:val="yellow"/>
              </w:rPr>
            </w:pPr>
          </w:p>
          <w:p w:rsidR="00C10B6B" w:rsidRDefault="00C10B6B">
            <w:pPr>
              <w:pStyle w:val="a4"/>
              <w:ind w:left="0"/>
              <w:rPr>
                <w:szCs w:val="24"/>
              </w:rPr>
            </w:pPr>
          </w:p>
          <w:p w:rsidR="00C10B6B" w:rsidRDefault="00C10B6B">
            <w:pPr>
              <w:pStyle w:val="a4"/>
              <w:ind w:left="0"/>
              <w:jc w:val="center"/>
              <w:rPr>
                <w:szCs w:val="24"/>
              </w:rPr>
            </w:pPr>
          </w:p>
          <w:p w:rsidR="00C10B6B" w:rsidRDefault="00C10B6B">
            <w:pPr>
              <w:pStyle w:val="a4"/>
              <w:ind w:left="0"/>
              <w:rPr>
                <w:szCs w:val="24"/>
              </w:rPr>
            </w:pPr>
          </w:p>
          <w:p w:rsidR="00C10B6B" w:rsidRDefault="00C10B6B">
            <w:pPr>
              <w:pStyle w:val="a4"/>
              <w:ind w:left="0"/>
            </w:pPr>
          </w:p>
        </w:tc>
      </w:tr>
    </w:tbl>
    <w:p w:rsidR="00C10B6B" w:rsidRDefault="00C10B6B" w:rsidP="00C10B6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10B6B" w:rsidRDefault="00C10B6B" w:rsidP="00C10B6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C1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D7BC9"/>
    <w:multiLevelType w:val="hybridMultilevel"/>
    <w:tmpl w:val="EBB2C376"/>
    <w:lvl w:ilvl="0" w:tplc="E2961E1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62ABF"/>
    <w:multiLevelType w:val="hybridMultilevel"/>
    <w:tmpl w:val="342E591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91C9B"/>
    <w:multiLevelType w:val="multilevel"/>
    <w:tmpl w:val="54DCD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6B"/>
    <w:rsid w:val="00C10B6B"/>
    <w:rsid w:val="00C852E1"/>
    <w:rsid w:val="00D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6B"/>
  </w:style>
  <w:style w:type="paragraph" w:styleId="1">
    <w:name w:val="heading 1"/>
    <w:basedOn w:val="a"/>
    <w:next w:val="a"/>
    <w:link w:val="10"/>
    <w:uiPriority w:val="9"/>
    <w:qFormat/>
    <w:rsid w:val="00C10B6B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B6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10B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0B6B"/>
    <w:pPr>
      <w:ind w:left="720"/>
      <w:contextualSpacing/>
    </w:pPr>
  </w:style>
  <w:style w:type="paragraph" w:customStyle="1" w:styleId="ConsPlusNonformat">
    <w:name w:val="ConsPlusNonformat"/>
    <w:uiPriority w:val="99"/>
    <w:rsid w:val="00C10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10B6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6B"/>
  </w:style>
  <w:style w:type="paragraph" w:styleId="1">
    <w:name w:val="heading 1"/>
    <w:basedOn w:val="a"/>
    <w:next w:val="a"/>
    <w:link w:val="10"/>
    <w:uiPriority w:val="9"/>
    <w:qFormat/>
    <w:rsid w:val="00C10B6B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B6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10B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0B6B"/>
    <w:pPr>
      <w:ind w:left="720"/>
      <w:contextualSpacing/>
    </w:pPr>
  </w:style>
  <w:style w:type="paragraph" w:customStyle="1" w:styleId="ConsPlusNonformat">
    <w:name w:val="ConsPlusNonformat"/>
    <w:uiPriority w:val="99"/>
    <w:rsid w:val="00C10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10B6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ty4you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lina\Local%20Settings\Temporary%20Internet%20Files\Content.IE5\K7I52TI7\&#1055;&#1072;&#1089;&#1087;&#1086;&#1088;&#1090;%20&#1062;&#1057;&#1057;&#1042;-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1544</Words>
  <Characters>8803</Characters>
  <Application>Microsoft Office Word</Application>
  <DocSecurity>0</DocSecurity>
  <Lines>73</Lines>
  <Paragraphs>20</Paragraphs>
  <ScaleCrop>false</ScaleCrop>
  <Company/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2016-08-05T08:02:00Z</dcterms:created>
  <dcterms:modified xsi:type="dcterms:W3CDTF">2016-08-22T13:36:00Z</dcterms:modified>
</cp:coreProperties>
</file>