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6" w:rsidRPr="00626046" w:rsidRDefault="00626046" w:rsidP="00626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ПРАВИЛА ВНУТРЕННЕГО ТРУДОВОГО </w:t>
      </w:r>
      <w:r w:rsidRPr="00626046">
        <w:rPr>
          <w:rFonts w:ascii="Times New Roman" w:eastAsia="Times New Roman" w:hAnsi="Times New Roman" w:cs="Times New Roman"/>
          <w:b/>
          <w:bCs/>
          <w:spacing w:val="-5"/>
          <w:sz w:val="28"/>
          <w:lang w:eastAsia="ru-RU"/>
        </w:rPr>
        <w:t xml:space="preserve"> РАСПОРЯДКА </w:t>
      </w:r>
    </w:p>
    <w:p w:rsidR="00626046" w:rsidRPr="00F80A91" w:rsidRDefault="00F80A91" w:rsidP="00F80A91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государственного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ц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26046" w:rsidRPr="00626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307" w:after="0" w:line="240" w:lineRule="auto"/>
        <w:ind w:left="739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I.</w:t>
      </w:r>
      <w:r w:rsidRPr="00626046">
        <w:rPr>
          <w:rFonts w:ascii="Times New Roman" w:eastAsia="Times New Roman" w:hAnsi="Times New Roman" w:cs="Times New Roman"/>
          <w:b/>
          <w:bCs/>
          <w:spacing w:val="-2"/>
          <w:sz w:val="14"/>
          <w:lang w:eastAsia="ru-RU"/>
        </w:rPr>
        <w:t xml:space="preserve">                   </w:t>
      </w:r>
      <w:r w:rsidRPr="0062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Общие положения</w:t>
      </w:r>
    </w:p>
    <w:p w:rsidR="00626046" w:rsidRPr="00626046" w:rsidRDefault="00626046" w:rsidP="00F80A91">
      <w:pPr>
        <w:shd w:val="clear" w:color="auto" w:fill="FFFFFF"/>
        <w:spacing w:before="100" w:beforeAutospacing="1" w:after="100" w:afterAutospacing="1" w:line="317" w:lineRule="atLeast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соответствии с Конституцией Российской Федерации каждый имеет право на труд, который он свободно выбирает или на который свободно согла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626046" w:rsidRPr="00F80A91" w:rsidRDefault="00626046" w:rsidP="00F80A91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1.2.Настоящие Правила внутреннего трудового распорядка устанавливают взаимные права и обязанности администрации</w:t>
      </w:r>
      <w:r w:rsidR="00F80A91" w:rsidRPr="00F80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>го государственного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>я ц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80A91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80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работников, ответственность за их соблюдение и исполнение.</w:t>
      </w:r>
    </w:p>
    <w:p w:rsidR="00626046" w:rsidRPr="00626046" w:rsidRDefault="00626046" w:rsidP="00F80A91">
      <w:pPr>
        <w:shd w:val="clear" w:color="auto" w:fill="FFFFFF"/>
        <w:spacing w:after="0" w:line="317" w:lineRule="atLeast"/>
        <w:ind w:left="19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1.3.Правила внутреннего трудового распорядка учреждения утверждаются администрацией учреждения с учетом мнения выборного профсоюзного органа или иного органа, представляющего интересы работников.</w:t>
      </w:r>
    </w:p>
    <w:p w:rsidR="00626046" w:rsidRPr="00626046" w:rsidRDefault="00626046" w:rsidP="00F80A91">
      <w:pPr>
        <w:shd w:val="clear" w:color="auto" w:fill="FFFFFF"/>
        <w:spacing w:after="0" w:line="317" w:lineRule="atLeast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1.4.Индивидуальные обязанности работников предусматриваются в заклю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с ними трудовых договорах.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1.5.Администрация учреждения знакомит всех работников с правилами внутреннего трудового распорядка под роспись. Те</w:t>
      </w: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распорядка вывешивается в учреждении на видном месте, специально отведенном для размещения информации.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240" w:lineRule="atLeast"/>
        <w:ind w:left="1979" w:right="998" w:hanging="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II.      Основные права  и  обязанности  руководителя </w:t>
      </w: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626046" w:rsidRPr="00626046" w:rsidRDefault="00626046" w:rsidP="00626046">
      <w:pPr>
        <w:shd w:val="clear" w:color="auto" w:fill="FFFFFF"/>
        <w:spacing w:before="317" w:after="0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Руководитель учреждения имеет право </w:t>
      </w: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учреждением и персоналом, принятие решений в пределах полномочий, установленных Уставом учреждения;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структуры управления деятельностью уч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реждения, штатного расписания, распределение должностных обязанностей;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и расторжение трудовых договоров с работниками;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условий труда работников, определяемых по соглашению с учредителем учреждения;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-установление ставок заработной платы и должностных окладов работников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пределах собственных финансовых средств и с учетом ограничений, установленных федеральными и местными нормативами;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-установление надбавок и</w:t>
      </w: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 к должностным окладам работников  учреждения, порядка и размеров их премирования;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-разработку  и  принятие  правил  внутреннего трудового распорядка учреждения, иных локальных актов;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-поощрение работников и применение к ним дисциплинарных мер;</w:t>
      </w:r>
    </w:p>
    <w:p w:rsidR="00626046" w:rsidRPr="00626046" w:rsidRDefault="00626046" w:rsidP="00F80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совместно с другими руководителями учреждений объединений для защиты своих интересов и на вступление в такие объединения.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учреждения обязан: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технике безопасности, производственной санитарии и противопожарной защиты;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-заключать коллективные договоры по требованию выборного профсоюзного органа или иного уполномоченного работниками представительного органа;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планы социального развития учреждения и обеспечивать их выполнение;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и утверждать в установленном порядке правила внутреннего трудового распорядка для работников учреждения с учетом мнения их пред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ставительного органа;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меры по участию работников в управлении учреждением, укреплять и развивать социальное партнерство;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социальное, медицинское и иные виды обязательного страхо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работников;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мероприятия по сохранению рабочих мест;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условия, обеспечивающие охрану жизни и здоровья обучающихся,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охране труда, производственной санитарии и гигиены, правил пожар ной безопасности.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240" w:lineRule="atLeast"/>
        <w:ind w:left="2149" w:right="-1" w:hanging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 Основные  права и  обязанности работников учреждения</w:t>
      </w:r>
    </w:p>
    <w:p w:rsidR="00626046" w:rsidRPr="00626046" w:rsidRDefault="00626046" w:rsidP="00626046">
      <w:pPr>
        <w:shd w:val="clear" w:color="auto" w:fill="FFFFFF"/>
        <w:spacing w:before="317" w:after="0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имеет право </w:t>
      </w: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-работу, отвечающую его профессиональной подготовке и квалификации;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-производственные и социально-бытовые условия, обеспечивающие безопасность и соблюдение требований гигиены и труда;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-охрану труда;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-оплату за труд, без какой бы то ни было дискриминации и не ниже размеров, установленных Правительством Санкт-Петербурга для соответствующих профессионально-квалификационных групп работников;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  <w:proofErr w:type="gramEnd"/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-получение квалификационной категории при успешном прохождении аттестации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положением об аттестации педагогических и руководящих работников государственных, муниципальных учреждений и орга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низаций РФ;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-1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-возмещение ущерба, причиненного его здоровью или имуществу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работой;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-объединение в профессиональные союзы и другие организации, представля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интересы работников;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-досудебную и судебную защиту своих трудовых прав и квалифицированную юридическую помощь; пособие по социальному страхованию, социальное обеспечение по возрасту и в других случаях, предусмотренных законом;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-свободу выбора и использования методик обучения и воспитания, учебных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пособий и материалов, методов оценки знаний обучающихся, воспитанников.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обязан: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-предъявлять при приеме на работу документы, предусмотренные законода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-строго выполнять обязанности, возложенные на него трудовым законода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тельством, Уставом учреждения. Правилами внутреннего трудового распорядка, должностными инструкциями; соблюдать трудовую дисциплину, работать честно и добросовестно; своевременно и точно исполнять приказы (распоряжения)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-повышать качество работы, выполнять установленные нормы труда: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-принимать активные меры по устранению причин и условий, нарушающих  нормальный ход учебно-воспитательного процесса;                                                        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-содержать свое рабочее оборудование и приспособления в исправном состоянии,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на рабочем месте, соблюдать установленный порядок хранения материальных ценностей и документов;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2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законные права и свободы обучающихся (воспитанников);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-вежливо обращаться с руководством, коллегами по работе, обучающимися (воспитанниками).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3.3. Педагогическим работникам запрещается: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-изменять по своему усмотрению расписание и график работы;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-отменять, изменять продолжительность режима дня воспитанников;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-отпускать их к родственникам, друзьям без согласования с администрацией;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 в помещении и на территории учреждения.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З.4. Запрещается: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-отвлекать педагогических работников в рабочее время от их непосредственной работы для выполнения разного рода мероприятий и поручений, не связанных с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деятельностью;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-созывать в рабочее время собрания, заседания и всякого рода совещания по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делам;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-присутствие посторонних лиц без разрешения администрации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работникам замечания по поводу их работы в присутствии воспитанников.</w:t>
      </w:r>
    </w:p>
    <w:p w:rsidR="00626046" w:rsidRPr="00626046" w:rsidRDefault="00626046" w:rsidP="00F80A91">
      <w:pPr>
        <w:shd w:val="clear" w:color="auto" w:fill="FFFFFF"/>
        <w:spacing w:before="317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приема, перевода и увольнения работников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приема на работу.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Работники реализуют свое право на труд путем заключения трудового договора о работе в данном учреждении.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4.1.2. Трудовой   договор   заключается   в   письменной   форме,   составляется   в   двух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каждый   из которых   подписывается сторонами. Один экземпляр трудового договора передается работнику, другой хранится у адми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 учреждения.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29" w:firstLine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 При приеме на работу работник обязан предъявить администрации учреждения: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3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чается впервые или работник поступает на работу на условиях совместительства (в этом случае предоставляется копия трудовой книжки, заверенная работодателем и график работы по основному месту работы);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-страховое свидетельство государственного пенсионного страхования, за исключением случаев, когда трудовой договор заключается впервые;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– для военнообязанных лиц, подлежащих призыву на военную службу;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 об образовании, о квалификации или наличии специальных знаний -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поступлении на работу, требующую специальных знаний или специальной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(статья 65 ТК РФ);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постановке на учет в налоговом органе;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(паспорт) на ребенка до 18 лет или находящегося на иждивении, свидетельство о заключении брака (развода);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4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об отсутствии противопоказаний по состоянию здоровья для работы в  учреждении (статья 331ТКРФ);</w:t>
      </w:r>
    </w:p>
    <w:p w:rsidR="00626046" w:rsidRPr="00626046" w:rsidRDefault="00626046" w:rsidP="00F80A91">
      <w:pPr>
        <w:shd w:val="clear" w:color="auto" w:fill="FFFFFF"/>
        <w:spacing w:after="0" w:line="240" w:lineRule="auto"/>
        <w:ind w:left="57" w:right="28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4" w:tooltip="Приказ МВД РФ от 01.11.2001 N 965 (ред. от 17.11.2005) &quot;Об утверждении Инструкции о порядке предоставления гражданам справок о наличии (отсутствии) у них судимости&quot; (Зарегистрировано в Минюсте РФ 11.01.2002 N 3153)" w:history="1">
        <w:r w:rsidRPr="00626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(ст. 65 ТК РФ).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4.1.4.Прием на работу оформляется приказом (распоряжением) руководителя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учреждения, изданным на основании заключенного трудового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Содержание приказа (распоряжения) руководителя уч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реждения должно соответствовать условиям заключенного трудового договора.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руководителя учреждения о приеме на работу объявляется работнику под расписку в трехдневный срок со дня подписания трудового договора.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4.1.5.Трудовой договор, не оформленный надлежащим образом, считается </w:t>
      </w: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заключенным, если работник приступил к работе с  </w:t>
      </w:r>
      <w:proofErr w:type="gramStart"/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ведома</w:t>
      </w:r>
      <w:proofErr w:type="gramEnd"/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 или по поручению адми</w:t>
      </w: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нистрации учреждения или его представителя. При фактическом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допущении работника к работе администрация учреждения обязана оформить с ним трудовой договор в письменной форме не позднее трех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дней со дня фактического допущения работника к работе (статья 67 ТК РФ).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4.1.6.При приеме на работу администрация учреждения обязана ознакомить работника с действующими в организации правилами внут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реннего трудового распорядка, Уставом учреждения, должностной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инструкцией, коллективным договором, Положением о материальном стиму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лировании работников, инструкцией по охране труда и технике безопасности, дру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гими локальными актами, действующими в учреждении.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4.1.7.В соответствии с приказом о приеме на работу администрация учреждения обязана в недельный срок сделать запись в трудовой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книжке работника согласно Инструкции о порядке ведения трудовых книжек на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 в учреждениях и организациях.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сотрудников, работающих по совместительству, трудовые книжки ведутся по основному месту работы.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8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4.1.8.Трудовые книжки работников хранятся в учреждении.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Бланки трудовых книжек и вкладышей к ним хранятся как документы строгой от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8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Трудовая книжка руководителя учреждения хранится в администрации Кировского района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4.1.9.С каждой записью, вносимой на основании приказа в трудовую книжку,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администрация учреждения обязана ознакомить ее владельца под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в его личной карточке.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29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4.1.10.На каждого работника учреждения ведется личное дело,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состоящее из одного экземпляра трудового договора, заверенной копии   приказа о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приеме на работу, копии документа об образовании и (или) профессиональной под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готовке, медицинского заключения об отсутствии противопоказаний к работе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4.1.11. Администрация учреждения вправе предложить работнику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заполнить листок по учету кадров, автобиографию для приобщения к личному делу.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9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Личное дело работника хранится в учреждении, в том числе и после увольнения, до достижения им возраста 75 лет.</w:t>
      </w:r>
    </w:p>
    <w:p w:rsidR="00626046" w:rsidRPr="00626046" w:rsidRDefault="00626046" w:rsidP="00F80A91">
      <w:pPr>
        <w:shd w:val="clear" w:color="auto" w:fill="FFFFFF"/>
        <w:spacing w:after="0" w:line="317" w:lineRule="atLeast"/>
        <w:ind w:left="19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4.1.13.О приеме работника в учреждение делается запись в книге учета личного состава.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Отказ в приеме на работу.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4.2.1. Запрещается необоснованный отказ в заключение трудового договора.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бы то ни было прямое или косвенное ограничение прав или уста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новление прямых или косвенных преимуществ при заключении трудового договора в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несвязанных с деловыми качествами работников, не допускается</w:t>
      </w:r>
      <w:proofErr w:type="gramEnd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федеральным законом (статья 64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3апрещается отказывать в заключение трудового договора женщинам по мотивам, связанным с беременностью или наличием детей работникам, пригла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 требованию лица, которому отказано в заключение трудового договора, работодатель обязан сообщить причину отказа в письменной форме. Отказ в заключение трудового договора может быть обжалован в судебном порядке.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Перевод на другую работу.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2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4.3.1.Перевод на другую постоянную работу в той же организации по инициативе работодателя, то есть изменение трудовой функции или изменение существенных условий трудового договора, а равно перевод на посто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янную работу в другую организацию либо в другую местность вместе с учреждением допускается только с письменного согласия работника (статья 72 ТКРФ).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4.3.2.Администрация учреждения обязана перевести работника с его согласия на другую имеющуюся работу, не противопоказанную ему по состоянию здоровья в соответствии с медицинским заключением. Если работник не дает согласие на перевод, то трудовые отношения с ним прекращаются в соответствии с пунктом 8 статьи 77 ТК РФ.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4.3.3.По причинам, связанным с изменением организационных условий труда (изменение числа групп, количества воспитанников и т.д.) допускается изменение определенных сторонами существенных условий трудового договора по иници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ативе администрации </w:t>
      </w: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при продолжении работником работы без изменения трудовой функции.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указанных изменений работник должен быть уведомлен админис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трацией учреждения в письменной форме не позднее, чем за два месяца до их введения (статья 74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4.3.4.Если работник не согласен на продолжение работы в новых условиях, то администрация учреждения обязана в письменной форме пред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ложить ему иную имеющуюся в учреждении работу, соответ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4.3.5.В случае производственной необходимости администрация учреждения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работе, но не ниже среднего зара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по прежней работе. Такой перевод допускается для замещения отсутству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работника. При этом работник не может быть переведен на работу, противопоказанную ему по состоянию здоровья.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4.3.6.Перевод работника на другую работу в учреждении оформляется приказом руководителя учреждения, на основании которого делается запись в трудовой книжке работника (за исключением случаев временного перевода).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Прекращение трудового договора.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4.4.1.Прекращение трудового договора может иметь место только по основаниям, предусмотренным законодательством.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4.4.2.Работник имеет право расторгнуть трудовой договор, предупредив об этом администрацию письменно за две недели (статья 80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между работником и администрацией уч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трудовой договор, может быть, расторгнут и до истечения срока предуп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об увольнении.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по уважительным причинам, предус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мотренным действующим законодательством, администрация учреждения обязана расторгнуть трудовой договор в срок, о котором просит работник.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предупреждения об увольнении работник имеет право в любое время отозвать свое заявление об увольнении.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законами не может быть отказано в заключение  трудового договора.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 расторжении трудового договора, независимо от того, кто являлся инициатором, работодатель обязан: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-выдать работнику в день увольнения оформленную трудовую книжку,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-выплатить работнику в день увольнения все причитающиеся ему суммы.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4.4.4.Днем увольнения считается последний день работы (статья 77 ТК РФ).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4.4.5.Запись о причине увольнения в трудовую книжку должна производиться в точном соответствии с формулировками действующего законодательства, приказа об увольнении со ссылкой на норму права.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626046" w:rsidRPr="00626046" w:rsidRDefault="00626046" w:rsidP="00F80A91">
      <w:pPr>
        <w:shd w:val="clear" w:color="auto" w:fill="FFFFFF"/>
        <w:spacing w:before="326" w:after="0" w:line="240" w:lineRule="auto"/>
        <w:ind w:left="3101" w:hanging="3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 Рабочее время и время отдыха. </w:t>
      </w:r>
    </w:p>
    <w:p w:rsidR="00626046" w:rsidRPr="00626046" w:rsidRDefault="00626046" w:rsidP="00F80A91">
      <w:pPr>
        <w:shd w:val="clear" w:color="auto" w:fill="FFFFFF"/>
        <w:spacing w:before="100" w:beforeAutospacing="1" w:after="100" w:afterAutospacing="1" w:line="326" w:lineRule="atLeast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5.1.Рабочее время работников учреждения определяется Правилами внут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реннего трудового распорядка, Уставом учреждения, трудовым договором, учебным планом,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графиком сменности.</w:t>
      </w:r>
    </w:p>
    <w:p w:rsidR="00626046" w:rsidRPr="00626046" w:rsidRDefault="00626046" w:rsidP="00F80A91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5.2.Для педагогических работников учреждения устанав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ливается сокращенная продолжительность рабочего времени - не более 36 часов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(пункт 5 статьи 55 Закона "Об образовании").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5.3.Продолжительность рабочего времени, а также продолжительность еже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годного оплачиваемого отпуска педагогическим работникам уч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реждений устанавливается Трудовым кодексом РФ и иными правовыми актами.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5.4.Педагогическая нагрузка педагогического работника учреждения оговаривается в трудовом договоре.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5.4.1.Объем педагогической нагрузки в соответствии с пунктом 66 Типового положения об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общеобразовательном учреждении, устанавливается исходя из количества часов по учебному плану, обеспеченности кадрами, других конкретных условий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данном учреждении и не ограничивается верхним пределом.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5.4.2.Первоначально оговоренный в трудовом договоре объем педагогической нагрузки может быть изменен сторонами, изменение трудового договора должно быть оформлено письменно.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5.4.3.В случае, когда объем педагогической нагрузки воспитателя не оговорен в </w:t>
      </w: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трудовом договоре, воспитатель считается принятым на тот объем педагогической нагрузки, который установлен приказом руководителя учреждения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5.4.4.Трудовой договор в соответствии со статьей 93 ТК РФ может быть заключен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условиях работы с педагогической нагрузкой менее</w:t>
      </w:r>
      <w:proofErr w:type="gramStart"/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proofErr w:type="gramEnd"/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чем установлено за ставку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платы, в следующих случаях: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соглашению между работником и администрацией учреждения как при приеме на работу, так и впоследствии, - по просьбе беременной женщины, одного из родителей (опекуна, попе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чителя),  имеющего  ребенка в  возрасте до  четырнадцати 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 администрация      учреждения    обязана    устанавливать неполный рабочий день или неполную</w:t>
      </w:r>
      <w:proofErr w:type="gramEnd"/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неделю. 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     5.4.5.Уменьшение или увеличение педагогической нагрузки воспитателя в течение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учебного года по сравнению с педагогической нагрузкой, оговоренной в трудовом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или приказе руководителя учреждения, возможны только: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152" w:hanging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взаимному согласию сторон;</w:t>
      </w:r>
    </w:p>
    <w:p w:rsidR="00626046" w:rsidRPr="00626046" w:rsidRDefault="00626046" w:rsidP="00626046">
      <w:pPr>
        <w:shd w:val="clear" w:color="auto" w:fill="FFFFFF"/>
        <w:spacing w:before="10" w:after="0" w:line="317" w:lineRule="atLeast"/>
        <w:ind w:right="4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администрации в случае уменьшения количества часов по учебным планам и программам, сокращения количества групп (пункт 66 Типового положения об общеобразовательном учреждении).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Уменьшение     педагогической     нагрузки,     в     таких     случаях,    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  без изменения трудовой функции, по причине, связанной с изменением организационных условий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введении указанных изменений работник должен быть уведомлен админист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рацией учреждения в письменной форме не позднее, чем за два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месяца до их введения. В случаях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изменения педагогической нагрузки с работником заключается дополнительное соглашение к трудовому договору.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работник не согласен на продолжение работы в новых условиях, то адми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нистрация учреждения обязана в письменной форме предложить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иную имеющуюся в организации работу, соответствующую его квалификации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состоянию здоровья, а при отсутствии такой работы - вакантную нижестоящую должность или нижеоплачиваемую работу, которую работник может выполнять с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его квалификации и состояния здоровья.</w:t>
      </w:r>
      <w:proofErr w:type="gramEnd"/>
    </w:p>
    <w:p w:rsidR="00626046" w:rsidRPr="00626046" w:rsidRDefault="00626046" w:rsidP="00626046">
      <w:pPr>
        <w:shd w:val="clear" w:color="auto" w:fill="FFFFFF"/>
        <w:spacing w:after="0" w:line="317" w:lineRule="atLeast"/>
        <w:ind w:left="58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отсутствии указанной работы, а также в случае отказа работника от предло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женной работы трудовой договор прекращается в соответствии с пунктом 7 статьи 77 ТК РФ.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67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5.4.6.Для изменения педагогической нагрузки по инициативе администрации согласие работника не требуется в случаях: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-временного перевода на другую работу в связи с производственной необ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ходимостью (статья 74 ТК РФ), например для замещения отсутствующего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воспитателя (продолжительность выполнения работником без его согласия, уве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личенной педагогической нагрузки в таком случае не может превышать одного месяца в течение календарного года);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-простоя, когда работники могут переводиться с учетом их специальности и квалификации на другую работу в том же учреждении на все время простоя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либо в другое учреждение, но в той же местности на срок до одного месяца; 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-восстановление на работе воспитателя, ранее выполнявшего эту педагогическую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-возвращение на работу женщины, прервавшей отпуск по уходу за ребенком до </w:t>
      </w: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достижения им возраста трех лет, или после окончания этого отпуска. 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5.4.7.Педагогическая нагрузка педагогическим работникам на новый учебный год устанавливается администрацией учреждения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ухода работников в отпуск, но не позднее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сроков, за которые он должен быть предупрежден о возможном изменении объема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нагрузки.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5.4.8.При проведении тарификации воспитателей на начало учебного года объем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нагрузки каждого воспитателя устанавливается приказом руководителя учреждения с учетом мнения выборного профсоюзного органа в соответствии со статьей 372 ТК РФ.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5.4.9.При установлении педагогической нагрузки на новый учебный год следует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виду, что, как правило: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3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педагогических работников должна сохраняться преемственность групп и объем педагогической нагрузки;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38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педагогической нагрузки должен быть стабильным на протяжении всего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 года за исключением случаев, указанных в пункте 5.4.5.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t xml:space="preserve">    5.5.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воспитателя в детском доме определяется графиком работы.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5.6. График работы составляется и утверждается администрацией учреждения с учетом мнения выборного профсоюзного органа, руководствуясь педагогической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целесообразностью, соблюдения санитарно-гигиенических норм и максимальной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времени педагога.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right="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  5.7.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не включается перерыв на период нахождения воспитанников в школе.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       5. 8.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руководителем учреждения с учетом мнения вы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борного профсоюзного органа учреждения.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5.8.1. В графике указываются часы работы и перерывы для отдыха и приема пищи. Порядок и место отдыха, приема пищи устанавливаются руководителем с учетом мнения выборного профсоюзного органа образовательного учреждения. Установить время приема пищи в течение 30 минут в рабочее время, для сотрудников, кроме воспитателей, которые питаются 1 раз, в обед, в период приема пищи воспитанниками.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4"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сменности объявляется работнику под роспись и вывешивается на видном месте, за месяц до введения его в действие.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5.8.2.Для некоторых категорий работников (например, для помощников вос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питателей и т.п.) с учетом мнения профсоюзного органа учреждения может быть установлен суммированный учет рабочего времени, а в графике работы должен быть предусмотрен еженедельный непрерывный отдых продолжительностью не менее 36 часов.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5.8.3. Работа в выходные и нерабочие праздничные дни запрещена. Привлечение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работников учреждений к работе в выходные и нерабочие праздничные дни допускается с их письменного согласия в следующих случаях:</w:t>
      </w:r>
    </w:p>
    <w:p w:rsidR="00626046" w:rsidRPr="00626046" w:rsidRDefault="00626046" w:rsidP="0062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-для предотвращения производственной аварии катастрофы, устранения по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следствий производственной аварии, катастрофы либо стихийного бедствия;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    -для предотвращения несчастных случаев, уничтожения или порчи имущества;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557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графику (особенность работы учреждения).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53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 При этом инва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лиды, женщины, имеющие детей в возрасте до трех лет, должны быть ознакомлены в письменной форме со своим правом отказаться от работы в выходной или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нерабочий праздничный день.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работников к работе в выходные и нерабочие праздничные дни производится по письменному распоряжению руководителя учреждения.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нерабочий праздничный день компенсируется предос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тавлением другого дня отдыха или, по соглашению сторон, в денежной форме, но не менее чем в двойном размере.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отдыха за работу в выходные и нерабочие праздничные дни предостав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администрацией учреждения по письменному заявлению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 для работников, работающих в режиме пятидневной рабочей недели (ст. 95 ТК РФ).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48" w:right="1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5.8.4Администрация может применять сверхурочные работы только в исключительных случаях и с учетом мнения выборного профсоюзного органа.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Сверхурочные работы не должны превышать для каждого работника четырех часов в течение двух дней подряд 120 часов в год.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Оплата сверхурочных работ производится в пределах установленного учреждению фонда заработной платы (фонда оплаты труда).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работника сверхурочная работа вместо повышенной оплаты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может компенсироваться предоставлением дополнительного времени отдыха, но не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времени, отработанного сверхурочно. Дополнительное время отдыха предоставляется администрацией учреждения по письменному заявлению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8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5.9.Администрация учреждения привлекает педагогических работников к дежурству по учреждению. График дежурств утверждается руководителем учреждения, вывешивается на видном месте. С графиком де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журств работники должны быть ознакомлены под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начинаться не ранее чем за двадцать минут до начала работы и продолжаться не более двадцати минут после ее окончания.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29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5.10.Время осенних, зимних и весенних каникул, также время летних каникул, не совпадающее с очередным отпуском, является рабочим временем педагогических и других работников учреждений.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1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 периоды педагогические работники привлекаются администрацией учреждения к педагогической работе. График работы в каникулы утверждается приказом руководителя.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Оплата труда педагогических работников в период работы в каникулярное время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 нормативными документами.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 с сохранением установленной заработной платы.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работниками из числа обслуживающего персонала в каникулярное время, не совпадающее с их отпуском, условия оплаты труда также сохраняются.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5" w:right="29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5.11.Очередность предоставления ежегодных оплачиваемых отпусков опре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деляется в соответствии с графиком отпусков, утверждаемым администрацией  учреждения с учетом мнения выборного профсоюзного органа.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0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составляется на каждый календарный год не позднее 05 декабря текущего года с учетом необходимости обеспечения нормальной работы учреждения и благоприятных условий для отдыха работников. С графиком отпусков все работники должны быть ознакомлены подлинную подпись. График отпусков обязателен как для администрации учреждения, так и для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администрацией учреждения не позже, чем за две недели до его начала. Оплата отпуска производится не позднее, чем за три дня до его начала.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5.11.1.Ежегодный оплачиваемый отпуск должен быть продлен администрацией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учреждения по письменному заявлению работника в случаях: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-временной нетрудоспособности работника;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-исполнения работником во время ежегодного оплачиваемого отпуска госу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обязанностей, если для этого законом предусмотрено освобождение от работы;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других случаях, предусмотренных законами, локальными нормативными актами организации.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по соглашению между работником и адми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нистрацией учреждения переносится на другой срок, если 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ботнику своевременно не была произведена оплата за время этого отпуска, либо работник был предупреждён о времени начала отпуска позднее, чем за две недели до его начала.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когда предоставление отпуска работнику в те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кущем рабочем году может неблагоприятно отразиться на нормальном ходе 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 организации, допускается с согласия работника перенесение отпуска на следующий рабочий год. При этом отпуск должен быть использован не позднее 12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месяцев после окончания того рабочего года, за который он предоставляется.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0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возрасте до восемнадцати лет и работникам, занятым на работах с вредными и (или) опасными условиями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9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5.11.2.По соглашению между работником; и администрацией учреждения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работника из отпуска допускается только с его согласия. Неисполь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зованная в связи с этим часть отпуска должна быть предоставлена по выбору работника в удобное для него время в течение текущего рабочего года или при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соединена к отпуску за следующий рабочий год.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4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9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5.11.3.Часть отпуска, превышающая 28 календарных дней, по письменному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заявлению работника может быть заменена денежной компенсацией.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Замена отпуска денежной компенсацией беременным женщинам и работникам в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до восемнадцати лет, а также работникам, занятым на тяжелых работах 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работах с вредными и (или) опасными условиями труда, не допускается.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отпуска денежной компенсацией допускается только при увольнении работника. При увольнении работнику выплачивается денежная компенсация за все неиспользованные отпуска.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нения за виновные действия). При этом днем увольнения считается последний день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в связи с истечением срока трудового договора отпуск с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последующим увольнением может предоставляться и тогда, когда время отпуска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34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предоставлении отпуска с последующим увольнением при расторжении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626046" w:rsidRPr="00626046" w:rsidRDefault="00626046" w:rsidP="00626046">
      <w:pPr>
        <w:shd w:val="clear" w:color="auto" w:fill="FFFFFF"/>
        <w:spacing w:before="322"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VI. Поощрения за успехи в работе.</w:t>
      </w:r>
    </w:p>
    <w:p w:rsidR="00626046" w:rsidRPr="00626046" w:rsidRDefault="00626046" w:rsidP="00626046">
      <w:pPr>
        <w:shd w:val="clear" w:color="auto" w:fill="FFFFFF"/>
        <w:spacing w:before="312" w:after="0" w:line="317" w:lineRule="atLeast"/>
        <w:ind w:left="29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6.1.Администрация учреждения поощряет работников, доб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росовестно исполняющих трудовые обязанности, за успехи в обучении и воспитании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(воспитанников), новаторство в труде и другие достижения в работе.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формы поощрения: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-объявление благодарности;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-выдача премии;</w:t>
      </w:r>
    </w:p>
    <w:p w:rsidR="00626046" w:rsidRPr="00626046" w:rsidRDefault="00626046" w:rsidP="00F80A91">
      <w:pPr>
        <w:shd w:val="clear" w:color="auto" w:fill="FFFFFF"/>
        <w:spacing w:before="100" w:beforeAutospacing="1" w:after="100" w:afterAutospacing="1" w:line="317" w:lineRule="atLeast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-награждение ценным подарком, почетной грамотой.</w:t>
      </w:r>
    </w:p>
    <w:p w:rsidR="00626046" w:rsidRPr="00626046" w:rsidRDefault="00626046" w:rsidP="00F80A91">
      <w:pPr>
        <w:shd w:val="clear" w:color="auto" w:fill="FFFFFF"/>
        <w:spacing w:before="100" w:beforeAutospacing="1" w:after="100" w:afterAutospacing="1" w:line="317" w:lineRule="atLeas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6.2.Другие виды поощрений работников за труд определяются коллективным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или правилами внутреннего трудового распорядка учреждения.</w:t>
      </w:r>
    </w:p>
    <w:p w:rsidR="00626046" w:rsidRPr="00626046" w:rsidRDefault="00626046" w:rsidP="00F80A91">
      <w:pPr>
        <w:shd w:val="clear" w:color="auto" w:fill="FFFFFF"/>
        <w:spacing w:after="0" w:line="317" w:lineRule="atLeast"/>
        <w:ind w:left="5" w:right="1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6.3 .Поощрения объявляются в приказе по учреждению, до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водятся до сведения всех работников и заносятся в трудовую книжку.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3а особые трудовые заслуги перед обществом и государством работники могут быть представлены в вышестоящие органы к поощрению, к награждению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орденами, медалями, почетными грамотами, нагрудными значками и к присвоению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званий и др.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69" w:lineRule="atLeas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Трудовая дисциплина.</w:t>
      </w:r>
    </w:p>
    <w:p w:rsidR="00626046" w:rsidRPr="00626046" w:rsidRDefault="00626046" w:rsidP="00626046">
      <w:pPr>
        <w:shd w:val="clear" w:color="auto" w:fill="FFFFFF"/>
        <w:spacing w:before="120" w:after="0" w:line="317" w:lineRule="atLeast"/>
        <w:ind w:lef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7.1.Работники учреждения обязаны подчиняться администрации, выполнять её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7.2.Работники,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3а совершение дисциплинарного проступка, то есть неисполнение или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ненадлежащее исполнение работником по его вине возложенных на него трудовых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работодатель имеет право применить следующие дисциплинарные взыскания: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1) замечание;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 выговор;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3) увольнение по соответствующим основаниям.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 применения дисциплинарного взыскания администрация учреждения должна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дать объяснение не является препятствием для применения дисциплинарного взыскания.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7.5.Мера дисциплинарного взыскания определяется с учетом тяжести совер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проступка, обстоятельств, при которых он совершен, предшествующей работы и поведения работника.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24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3а каждый дисциплинарный проступок может быть применено только одно дисциплинарное взыскание.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9"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Применение мер дисциплинарного взыскания, не предусмотренных законом,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7.7.Приказ (распоряжение) руководителя учреждения о применении дисциплинарного взыскания объявляется работнику под расписку в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течение трех рабочих дней со дня его издания. В случае отказа работника подписать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приказ (распоряжение) составляется соответствующий акт.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7.8.3апись о дисциплинарном взыскании в трудовой книжке работника не производится, за исключением случаев увольнения за неоднократное не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исполнение работником без уважительных причин трудовых обязанностей, если он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дисциплинарное взыскание - по пункту 5 статьи 81 ТК РФ.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10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При увольнении работника, являющегося членом профсоюза, по пункту 5 статьи 81 ТК РФ необходимо учесть мнение выборного профсоюзного органа в порядке, предусмотренном статьей 373 ТК РФ.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2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Увольнение по пункту 5 статьи 81 ТК РФ руководителей (их заместителей) вы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борных профсоюзных коллегиальных органов учреждения, не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освобожденных от основной работы, допускается помимо общего порядка уволь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нения только с предварительного согласия соответствующего вышестоящего вы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борного профсоюзного органа.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left="86"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7.10.Дисциплинарное взыскание применяется не позднее одного месяца со дня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77" w:right="10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Дисциплинарное взыскание не может быть применено позднее шести месяцев со дня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совершения проступка, а по результатам ревизии, проверки финансово-хоз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яйственной деятельности или аудиторской проверки - позднее двух лет со дня его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совершения. В указанные сроки не включается время производства по уголовному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делу.</w:t>
      </w:r>
    </w:p>
    <w:p w:rsidR="00626046" w:rsidRPr="00626046" w:rsidRDefault="00626046" w:rsidP="00626046">
      <w:pPr>
        <w:shd w:val="clear" w:color="auto" w:fill="FFFFFF"/>
        <w:spacing w:before="5" w:after="0" w:line="317" w:lineRule="atLeast"/>
        <w:ind w:left="77" w:right="10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67" w:right="14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7.11.Дисциплинарное взыскание может быть обжаловано работником в госу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дарственные инспекции труда или органы по рассмотрению индивидуальных трудо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споров.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67" w:right="5"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7.12.Если в течение года со дня применения дисциплинарного взыскания работник НЕ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подвергнут новому дисциплинарному взысканию, то он считается не имеющим дисциплинарного взыскания.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62" w:right="14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7.13.Администрация учреждения до истечения года со дня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применения дисциплинарного взыскания имеет право снять его с работника по соб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инициативе, просьбе самого работника или представительного органа работников.</w:t>
      </w:r>
    </w:p>
    <w:p w:rsidR="00626046" w:rsidRPr="00626046" w:rsidRDefault="00626046" w:rsidP="00626046">
      <w:pPr>
        <w:shd w:val="clear" w:color="auto" w:fill="FFFFFF"/>
        <w:spacing w:before="312" w:after="0" w:line="240" w:lineRule="auto"/>
        <w:ind w:left="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Техника безопасности и производственная санитария.</w:t>
      </w:r>
    </w:p>
    <w:p w:rsidR="00626046" w:rsidRPr="00626046" w:rsidRDefault="00626046" w:rsidP="00626046">
      <w:pPr>
        <w:shd w:val="clear" w:color="auto" w:fill="FFFFFF"/>
        <w:spacing w:before="322" w:after="0" w:line="317" w:lineRule="atLeast"/>
        <w:ind w:left="38" w:right="19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8.1.Каждый работник обязан соблюдать требования по технике безопасности и </w:t>
      </w: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груда, предписания органов трудовой инспекции профсоюзов и представителей со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вместных комиссий по охране труда.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34" w:right="2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8.2.Все работники учреждения, включая руководителя, обязаны </w:t>
      </w:r>
      <w:r w:rsidRPr="006260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проходить обучение, инструктаж, проверку знаний правил, норм и инструкций по </w:t>
      </w:r>
      <w:r w:rsidRPr="006260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охране труда и технике безопасности в порядке и сроки, которые установлены для </w:t>
      </w: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видов работ и профессий.</w:t>
      </w:r>
    </w:p>
    <w:p w:rsidR="00626046" w:rsidRPr="00626046" w:rsidRDefault="00626046" w:rsidP="00626046">
      <w:pPr>
        <w:shd w:val="clear" w:color="auto" w:fill="FFFFFF"/>
        <w:spacing w:after="0" w:line="317" w:lineRule="atLeast"/>
        <w:ind w:left="14" w:right="3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8.3 .В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учреждения; их нарушение влечет за собой применение дисциплинарных мер взыскания, предусмотренных в главе VII настоящих правил.</w:t>
      </w:r>
    </w:p>
    <w:p w:rsidR="00626046" w:rsidRPr="00626046" w:rsidRDefault="00626046" w:rsidP="00626046">
      <w:pPr>
        <w:shd w:val="clear" w:color="auto" w:fill="FFFFFF"/>
        <w:spacing w:before="100" w:beforeAutospacing="1" w:after="100" w:afterAutospacing="1" w:line="317" w:lineRule="atLeast"/>
        <w:ind w:right="43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46">
        <w:rPr>
          <w:rFonts w:ascii="Times New Roman" w:eastAsia="Times New Roman" w:hAnsi="Times New Roman" w:cs="Times New Roman"/>
          <w:sz w:val="24"/>
          <w:szCs w:val="24"/>
          <w:lang w:eastAsia="ru-RU"/>
        </w:rPr>
        <w:t>8.4.Руководитель учреждения обязан исполнять предписания по технике безопасности, относящиеся, к работе, выполняемой подчиненными лицами, и контролировать реализацию таких предписаний.</w:t>
      </w:r>
    </w:p>
    <w:p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046"/>
    <w:rsid w:val="00626046"/>
    <w:rsid w:val="00C87AAB"/>
    <w:rsid w:val="00F316C1"/>
    <w:rsid w:val="00F8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046"/>
    <w:rPr>
      <w:b/>
      <w:bCs/>
    </w:rPr>
  </w:style>
  <w:style w:type="paragraph" w:styleId="a4">
    <w:name w:val="Block Text"/>
    <w:basedOn w:val="a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604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s_D39A50F4A0AB8B8E04DEC2ADBCD520F76CF4FD512A9498CBBD41DBDA3A1B76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5824</Words>
  <Characters>33197</Characters>
  <Application>Microsoft Office Word</Application>
  <DocSecurity>0</DocSecurity>
  <Lines>276</Lines>
  <Paragraphs>77</Paragraphs>
  <ScaleCrop>false</ScaleCrop>
  <Company/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2016-08-29T13:44:00Z</dcterms:created>
  <dcterms:modified xsi:type="dcterms:W3CDTF">2016-08-29T13:44:00Z</dcterms:modified>
</cp:coreProperties>
</file>